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3ACB" w14:textId="583781DA" w:rsidR="00574033" w:rsidRDefault="00574033">
      <w:r>
        <w:t>23.01.2025</w:t>
      </w:r>
    </w:p>
    <w:p w14:paraId="3951E301" w14:textId="7AFA6B3F" w:rsidR="00574033" w:rsidRDefault="00892C9C">
      <w:r>
        <w:t xml:space="preserve">Тема урока </w:t>
      </w:r>
      <w:r>
        <w:rPr>
          <w:lang w:val="en-GB"/>
        </w:rPr>
        <w:t>“Teddy’s wonderful!”</w:t>
      </w:r>
    </w:p>
    <w:p w14:paraId="30325BB2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</w:rPr>
        <w:t>Представление о результатах:</w:t>
      </w:r>
    </w:p>
    <w:p w14:paraId="16F48C5D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1. Личностные результаты:</w:t>
      </w:r>
    </w:p>
    <w:p w14:paraId="3EB99750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формирование бережного отношения к игрушкам</w:t>
      </w:r>
    </w:p>
    <w:p w14:paraId="70EEB57F" w14:textId="0F1EDC16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2. метапредметные результаты:</w:t>
      </w:r>
    </w:p>
    <w:p w14:paraId="10B5B663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</w:rPr>
        <w:t>Планируемые УУД:</w:t>
      </w:r>
    </w:p>
    <w:p w14:paraId="2622A100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</w:rPr>
        <w:t>Личностные УУД</w:t>
      </w:r>
      <w:r>
        <w:rPr>
          <w:rFonts w:ascii="Helvetica" w:hAnsi="Helvetica" w:cs="Open Sans"/>
          <w:color w:val="4A4A4A"/>
          <w:sz w:val="21"/>
          <w:szCs w:val="21"/>
        </w:rPr>
        <w:t>- формирование интереса к теме «Игрушки»,</w:t>
      </w:r>
    </w:p>
    <w:p w14:paraId="198736D9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Ориентация в социальных ролях и межличностных отношениях</w:t>
      </w:r>
    </w:p>
    <w:p w14:paraId="734FDEFF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развитие регулятивных УУД ( планировать свои действия в соответствии с поставленной задачей и условиями её реализации )</w:t>
      </w:r>
    </w:p>
    <w:p w14:paraId="5A2AD75E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развитие познавательных УУД ( применять методы информационного поиска, использовать знаково-символическое моделирование, уметь структурировать знания, уметь выбирать критерии для сравнения )</w:t>
      </w:r>
    </w:p>
    <w:p w14:paraId="38951F38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развитие коммуникативных УУД ( уметь слушать и вступать в диалог, договариваться и приходить к общему решению в групповой деятельности, развивать чувство сотрудничества в парной работе)</w:t>
      </w:r>
    </w:p>
    <w:p w14:paraId="4BDB7AAA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3. Предметные результаты:</w:t>
      </w:r>
    </w:p>
    <w:p w14:paraId="3DFDA4FF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научить использовать изученные лексические единицы в кратких монологических высказываниях;</w:t>
      </w:r>
    </w:p>
    <w:p w14:paraId="46AFB14A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совершенствовать навыки аудирования (понимать высказывания)</w:t>
      </w:r>
    </w:p>
    <w:p w14:paraId="5D3137E0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</w:rPr>
        <w:t>Цели урока:</w:t>
      </w:r>
    </w:p>
    <w:p w14:paraId="44397DF7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1.Учебная:</w:t>
      </w:r>
    </w:p>
    <w:p w14:paraId="6CA254A7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в говорении: формирование навыка использовать изученные лексические единицы в кратких монологических высказываниях;</w:t>
      </w:r>
    </w:p>
    <w:p w14:paraId="2A968866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повторить и обобщить употребление модального глагола CAN и отрицательной формы CAN`T;</w:t>
      </w:r>
    </w:p>
    <w:p w14:paraId="6BFB82F3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в аудировании: совершенствование умения понимать высказывания;</w:t>
      </w:r>
    </w:p>
    <w:p w14:paraId="2ADB9293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 </w:t>
      </w:r>
    </w:p>
    <w:p w14:paraId="4492D344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2. Воспитательная:</w:t>
      </w:r>
    </w:p>
    <w:p w14:paraId="4FBFA494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воспитание бережного отношения к игрушкам;</w:t>
      </w:r>
    </w:p>
    <w:p w14:paraId="0619A98C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умение работать в группах, слушать друг друга.</w:t>
      </w:r>
    </w:p>
    <w:p w14:paraId="218A02EE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3. Развивающая:</w:t>
      </w:r>
    </w:p>
    <w:p w14:paraId="469F183C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развитие языковой догадки, внимания, памяти;</w:t>
      </w:r>
    </w:p>
    <w:p w14:paraId="6071A357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развитие творческих способностей;</w:t>
      </w:r>
    </w:p>
    <w:p w14:paraId="02942FE1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развитие способности и готовности общаться.</w:t>
      </w:r>
    </w:p>
    <w:p w14:paraId="09FD741A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4. Социокультурная:</w:t>
      </w:r>
    </w:p>
    <w:p w14:paraId="5B5BC71D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приобретение знаний о реалиях мира (игрушки реальные и вымышленные).</w:t>
      </w:r>
    </w:p>
    <w:p w14:paraId="6AF280CF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</w:rPr>
        <w:t>Задачи урока:</w:t>
      </w:r>
    </w:p>
    <w:p w14:paraId="74447B95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научить учащихся называть игрушки и описывать их внешний вид;</w:t>
      </w:r>
    </w:p>
    <w:p w14:paraId="02460309" w14:textId="77777777" w:rsidR="00FC3A6D" w:rsidRDefault="00FC3A6D">
      <w:pPr>
        <w:pStyle w:val="ac"/>
        <w:shd w:val="clear" w:color="auto" w:fill="FFFFFF"/>
        <w:spacing w:before="0" w:beforeAutospacing="0" w:after="0" w:afterAutospacing="0"/>
        <w:divId w:val="1702433316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практиковать использование изученных лексических и грамматических единиц в монологической речи.</w:t>
      </w:r>
    </w:p>
    <w:p w14:paraId="0A4ACAB6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</w:rPr>
        <w:t>Ход урока</w:t>
      </w:r>
    </w:p>
    <w:p w14:paraId="724F651B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  <w:u w:val="single"/>
        </w:rPr>
        <w:t>1. Организационный момент</w:t>
      </w:r>
    </w:p>
    <w:p w14:paraId="6AE6B777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Good morning, boys and girls!</w:t>
      </w:r>
    </w:p>
    <w:p w14:paraId="2DB54BF0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Now tell me, please, how are you?</w:t>
      </w:r>
    </w:p>
    <w:p w14:paraId="1F2EF548" w14:textId="2BD85768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</w:p>
    <w:p w14:paraId="67847C62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  <w:u w:val="single"/>
        </w:rPr>
        <w:t>2. Речевая зарядка.</w:t>
      </w:r>
    </w:p>
    <w:p w14:paraId="26F72B5A" w14:textId="4730CCF0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У каждого ребенка есть</w:t>
      </w:r>
      <w:r w:rsidR="00B8079F">
        <w:rPr>
          <w:rFonts w:ascii="Helvetica" w:hAnsi="Helvetica" w:cs="Open Sans"/>
          <w:color w:val="4A4A4A"/>
          <w:sz w:val="21"/>
          <w:szCs w:val="21"/>
        </w:rPr>
        <w:t xml:space="preserve"> </w:t>
      </w:r>
      <w:r>
        <w:rPr>
          <w:rFonts w:ascii="Helvetica" w:hAnsi="Helvetica" w:cs="Open Sans"/>
          <w:color w:val="4A4A4A"/>
          <w:sz w:val="21"/>
          <w:szCs w:val="21"/>
        </w:rPr>
        <w:t>его любимая игрушка..</w:t>
      </w:r>
    </w:p>
    <w:p w14:paraId="7346DEAE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  <w:u w:val="single"/>
        </w:rPr>
        <w:t>Everybody has a favourite toy.</w:t>
      </w:r>
    </w:p>
    <w:p w14:paraId="00D9A1E4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And what about you? What's your favourite toy</w:t>
      </w:r>
      <w:r>
        <w:rPr>
          <w:rFonts w:ascii="Helvetica" w:hAnsi="Helvetica" w:cs="Open Sans"/>
          <w:i/>
          <w:iCs/>
          <w:color w:val="4A4A4A"/>
          <w:sz w:val="21"/>
          <w:szCs w:val="21"/>
        </w:rPr>
        <w:t>?</w:t>
      </w:r>
    </w:p>
    <w:p w14:paraId="382451DD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I have got a teddy bear. It’s my favourite toy.</w:t>
      </w:r>
    </w:p>
    <w:p w14:paraId="58FE6B42" w14:textId="77777777" w:rsidR="00DB24FD" w:rsidRDefault="00DB24FD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Helvetica" w:hAnsi="Helvetica" w:cs="Open Sans"/>
          <w:color w:val="4A4A4A"/>
          <w:sz w:val="21"/>
          <w:szCs w:val="21"/>
        </w:rPr>
      </w:pPr>
    </w:p>
    <w:p w14:paraId="2052C05C" w14:textId="3632E16A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  <w:u w:val="single"/>
        </w:rPr>
        <w:t>3. Постановка целей и задач.</w:t>
      </w:r>
    </w:p>
    <w:p w14:paraId="21AA46CA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- And what is the theme of our lesson?</w:t>
      </w:r>
    </w:p>
    <w:p w14:paraId="1C6A8428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lastRenderedPageBreak/>
        <w:t>- </w:t>
      </w:r>
      <w:r>
        <w:rPr>
          <w:rFonts w:ascii="Helvetica" w:hAnsi="Helvetica" w:cs="Open Sans"/>
          <w:b/>
          <w:bCs/>
          <w:color w:val="4A4A4A"/>
          <w:sz w:val="21"/>
          <w:szCs w:val="21"/>
        </w:rPr>
        <w:t>TOYS.</w:t>
      </w:r>
    </w:p>
    <w:p w14:paraId="257F9D2E" w14:textId="4CF1238C" w:rsidR="002F06FF" w:rsidRDefault="002F06FF" w:rsidP="00690A74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</w:p>
    <w:p w14:paraId="25D7ADCF" w14:textId="5046DAFB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</w:p>
    <w:p w14:paraId="5E33B4E4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  <w:u w:val="single"/>
        </w:rPr>
        <w:t>Физминутка для глаз («Ромашка»)</w:t>
      </w:r>
    </w:p>
    <w:p w14:paraId="00AF6EBE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One, one, one  </w:t>
      </w:r>
      <w:r>
        <w:rPr>
          <w:rFonts w:ascii="Helvetica" w:hAnsi="Helvetica" w:cs="Open Sans"/>
          <w:i/>
          <w:iCs/>
          <w:color w:val="4A4A4A"/>
          <w:sz w:val="21"/>
          <w:szCs w:val="21"/>
        </w:rPr>
        <w:t>(показываем указательный палец)</w:t>
      </w:r>
    </w:p>
    <w:p w14:paraId="65380F51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I can run ! </w:t>
      </w:r>
      <w:r>
        <w:rPr>
          <w:rFonts w:ascii="Helvetica" w:hAnsi="Helvetica" w:cs="Open Sans"/>
          <w:i/>
          <w:iCs/>
          <w:color w:val="4A4A4A"/>
          <w:sz w:val="21"/>
          <w:szCs w:val="21"/>
        </w:rPr>
        <w:t>(бег на месте)</w:t>
      </w:r>
    </w:p>
    <w:p w14:paraId="32B07B48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Two, two,two </w:t>
      </w:r>
      <w:r>
        <w:rPr>
          <w:rFonts w:ascii="Helvetica" w:hAnsi="Helvetica" w:cs="Open Sans"/>
          <w:i/>
          <w:iCs/>
          <w:color w:val="4A4A4A"/>
          <w:sz w:val="21"/>
          <w:szCs w:val="21"/>
        </w:rPr>
        <w:t>(показываем 2 пальца)</w:t>
      </w:r>
    </w:p>
    <w:p w14:paraId="37764AD4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I can jump too!</w:t>
      </w:r>
      <w:r>
        <w:rPr>
          <w:rFonts w:ascii="Helvetica" w:hAnsi="Helvetica" w:cs="Open Sans"/>
          <w:i/>
          <w:iCs/>
          <w:color w:val="4A4A4A"/>
          <w:sz w:val="21"/>
          <w:szCs w:val="21"/>
        </w:rPr>
        <w:t> ( прыгаем на месте)</w:t>
      </w:r>
    </w:p>
    <w:p w14:paraId="50218068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Three, three, three </w:t>
      </w:r>
      <w:r>
        <w:rPr>
          <w:rFonts w:ascii="Helvetica" w:hAnsi="Helvetica" w:cs="Open Sans"/>
          <w:i/>
          <w:iCs/>
          <w:color w:val="4A4A4A"/>
          <w:sz w:val="21"/>
          <w:szCs w:val="21"/>
        </w:rPr>
        <w:t> (показываем 3 пальца)</w:t>
      </w:r>
    </w:p>
    <w:p w14:paraId="3047E402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t>Look at me !</w:t>
      </w:r>
      <w:r>
        <w:rPr>
          <w:rFonts w:ascii="Helvetica" w:hAnsi="Helvetica" w:cs="Open Sans"/>
          <w:i/>
          <w:iCs/>
          <w:color w:val="4A4A4A"/>
          <w:sz w:val="21"/>
          <w:szCs w:val="21"/>
        </w:rPr>
        <w:t> (ребенок замирает в смешной позе)</w:t>
      </w:r>
    </w:p>
    <w:p w14:paraId="5102EC7A" w14:textId="77777777" w:rsidR="002F06FF" w:rsidRDefault="002F06FF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</w:rPr>
        <w:br/>
      </w:r>
      <w:r>
        <w:rPr>
          <w:rFonts w:ascii="Helvetica" w:hAnsi="Helvetica" w:cs="Open Sans"/>
          <w:color w:val="4A4A4A"/>
          <w:sz w:val="21"/>
          <w:szCs w:val="21"/>
        </w:rPr>
        <w:br/>
      </w:r>
    </w:p>
    <w:p w14:paraId="7836F6A8" w14:textId="7A0B7198" w:rsidR="002F06FF" w:rsidRDefault="00066AB7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  <w:u w:val="single"/>
        </w:rPr>
        <w:t>4</w:t>
      </w:r>
      <w:r w:rsidR="002F06FF">
        <w:rPr>
          <w:rFonts w:ascii="Helvetica" w:hAnsi="Helvetica" w:cs="Open Sans"/>
          <w:b/>
          <w:bCs/>
          <w:color w:val="4A4A4A"/>
          <w:sz w:val="21"/>
          <w:szCs w:val="21"/>
          <w:u w:val="single"/>
        </w:rPr>
        <w:t>.</w:t>
      </w:r>
      <w:r w:rsidR="002F06FF">
        <w:rPr>
          <w:rFonts w:ascii="Helvetica" w:hAnsi="Helvetica" w:cs="Open Sans"/>
          <w:color w:val="4A4A4A"/>
          <w:sz w:val="21"/>
          <w:szCs w:val="21"/>
          <w:u w:val="single"/>
        </w:rPr>
        <w:t> Работа с учебником</w:t>
      </w:r>
    </w:p>
    <w:p w14:paraId="20F938C3" w14:textId="24B79A06" w:rsidR="002F06FF" w:rsidRDefault="00BE01CB" w:rsidP="00066AB7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color w:val="4A4A4A"/>
          <w:sz w:val="21"/>
          <w:szCs w:val="21"/>
          <w:u w:val="single"/>
        </w:rPr>
        <w:t xml:space="preserve">Повторяем лексику </w:t>
      </w:r>
      <w:r w:rsidR="00066AB7">
        <w:rPr>
          <w:rFonts w:ascii="Helvetica" w:hAnsi="Helvetica" w:cs="Open Sans"/>
          <w:color w:val="4A4A4A"/>
          <w:sz w:val="21"/>
          <w:szCs w:val="21"/>
          <w:u w:val="single"/>
        </w:rPr>
        <w:t xml:space="preserve">, пройденную на прошлом уроке </w:t>
      </w:r>
      <w:r w:rsidR="002F06FF">
        <w:rPr>
          <w:rFonts w:ascii="Helvetica" w:hAnsi="Helvetica" w:cs="Open Sans"/>
          <w:color w:val="4A4A4A"/>
          <w:sz w:val="21"/>
          <w:szCs w:val="21"/>
        </w:rPr>
        <w:br/>
      </w:r>
      <w:r w:rsidR="002F06FF">
        <w:rPr>
          <w:rFonts w:ascii="Helvetica" w:hAnsi="Helvetica" w:cs="Open Sans"/>
          <w:color w:val="4A4A4A"/>
          <w:sz w:val="21"/>
          <w:szCs w:val="21"/>
        </w:rPr>
        <w:br/>
      </w:r>
    </w:p>
    <w:p w14:paraId="6619D7B9" w14:textId="0875AF66" w:rsidR="00066AB7" w:rsidRDefault="00066AB7">
      <w:pPr>
        <w:pStyle w:val="ac"/>
        <w:shd w:val="clear" w:color="auto" w:fill="FFFFFF"/>
        <w:spacing w:before="0" w:beforeAutospacing="0" w:after="0" w:afterAutospacing="0"/>
        <w:divId w:val="148324322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Helvetica" w:hAnsi="Helvetica" w:cs="Open Sans"/>
          <w:b/>
          <w:bCs/>
          <w:color w:val="4A4A4A"/>
          <w:sz w:val="21"/>
          <w:szCs w:val="21"/>
          <w:u w:val="single"/>
        </w:rPr>
        <w:t xml:space="preserve">5. </w:t>
      </w:r>
      <w:r w:rsidR="002F06FF">
        <w:rPr>
          <w:rFonts w:ascii="Helvetica" w:hAnsi="Helvetica" w:cs="Open Sans"/>
          <w:b/>
          <w:bCs/>
          <w:color w:val="4A4A4A"/>
          <w:sz w:val="21"/>
          <w:szCs w:val="21"/>
          <w:u w:val="single"/>
        </w:rPr>
        <w:t>Домашнее задание.</w:t>
      </w:r>
    </w:p>
    <w:p w14:paraId="462A1C9B" w14:textId="77777777" w:rsidR="00FC3A6D" w:rsidRPr="00FC3A6D" w:rsidRDefault="00FC3A6D"/>
    <w:p w14:paraId="08A3763F" w14:textId="2AE1F288" w:rsidR="00892C9C" w:rsidRDefault="00AE647C">
      <w:r>
        <w:t xml:space="preserve">Задания по рабочей тетради: стр. 51, упр 3,4 </w:t>
      </w:r>
    </w:p>
    <w:p w14:paraId="6994E641" w14:textId="36968AF4" w:rsidR="00AE647C" w:rsidRPr="00892C9C" w:rsidRDefault="008D1460">
      <w:r>
        <w:rPr>
          <w:noProof/>
        </w:rPr>
        <w:drawing>
          <wp:anchor distT="0" distB="0" distL="114300" distR="114300" simplePos="0" relativeHeight="251659264" behindDoc="0" locked="0" layoutInCell="1" allowOverlap="1" wp14:anchorId="485D788C" wp14:editId="0B79D1D7">
            <wp:simplePos x="0" y="0"/>
            <wp:positionH relativeFrom="column">
              <wp:posOffset>5715</wp:posOffset>
            </wp:positionH>
            <wp:positionV relativeFrom="paragraph">
              <wp:posOffset>328930</wp:posOffset>
            </wp:positionV>
            <wp:extent cx="3230637" cy="4381500"/>
            <wp:effectExtent l="0" t="0" r="0" b="0"/>
            <wp:wrapTopAndBottom/>
            <wp:docPr id="2038264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643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0637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647C" w:rsidRPr="0089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3"/>
    <w:rsid w:val="00066AB7"/>
    <w:rsid w:val="00161C7B"/>
    <w:rsid w:val="002F06FF"/>
    <w:rsid w:val="002F5EDD"/>
    <w:rsid w:val="00574033"/>
    <w:rsid w:val="00686AA0"/>
    <w:rsid w:val="00690A74"/>
    <w:rsid w:val="00892C9C"/>
    <w:rsid w:val="008D1460"/>
    <w:rsid w:val="00AE647C"/>
    <w:rsid w:val="00B6702D"/>
    <w:rsid w:val="00B8079F"/>
    <w:rsid w:val="00BE01CB"/>
    <w:rsid w:val="00DB24FD"/>
    <w:rsid w:val="00F865C9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B6B800"/>
  <w15:chartTrackingRefBased/>
  <w15:docId w15:val="{499EA9FD-621B-C14D-AABF-37773CE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4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4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40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40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40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40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40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40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4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40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40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40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4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40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403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C3A6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2F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miraliyeva.milana@bk.ru</dc:creator>
  <cp:keywords/>
  <dc:description/>
  <cp:lastModifiedBy>miraliyeva.milana@bk.ru</cp:lastModifiedBy>
  <cp:revision>2</cp:revision>
  <dcterms:created xsi:type="dcterms:W3CDTF">2025-01-23T05:14:00Z</dcterms:created>
  <dcterms:modified xsi:type="dcterms:W3CDTF">2025-01-23T05:14:00Z</dcterms:modified>
</cp:coreProperties>
</file>