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EF" w:rsidRDefault="00C10DEF" w:rsidP="00C10D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класс Биология. Добрый день,  откройте тетради и запишите число и тему урока. </w:t>
      </w:r>
    </w:p>
    <w:p w:rsidR="00C10DEF" w:rsidRDefault="00C10DEF" w:rsidP="00C10D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8F0">
        <w:rPr>
          <w:rFonts w:ascii="Times New Roman" w:hAnsi="Times New Roman"/>
          <w:b/>
          <w:color w:val="000000"/>
          <w:sz w:val="24"/>
        </w:rPr>
        <w:t xml:space="preserve">Тема:  </w:t>
      </w:r>
      <w:r w:rsidRPr="00C1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 Класс Хрящевые и Костные рыбы. Значение рыб в природе.</w:t>
      </w:r>
    </w:p>
    <w:p w:rsidR="00C10DEF" w:rsidRDefault="00C10DEF" w:rsidP="00C10DEF">
      <w:pPr>
        <w:rPr>
          <w:rFonts w:ascii="Times New Roman" w:eastAsia="Calibri" w:hAnsi="Times New Roman" w:cs="Times New Roman"/>
          <w:color w:val="000000"/>
          <w:sz w:val="24"/>
        </w:rPr>
      </w:pPr>
      <w:r w:rsidRPr="002838F0">
        <w:rPr>
          <w:rFonts w:ascii="Times New Roman" w:eastAsia="Calibri" w:hAnsi="Times New Roman" w:cs="Times New Roman"/>
          <w:color w:val="000000"/>
          <w:sz w:val="24"/>
        </w:rPr>
        <w:t xml:space="preserve">Актуализация знаний: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Выполнить тесты.</w:t>
      </w:r>
    </w:p>
    <w:p w:rsidR="00C10DEF" w:rsidRPr="001C3D1C" w:rsidRDefault="00C10DEF" w:rsidP="00C10DEF">
      <w:pPr>
        <w:pStyle w:val="a3"/>
        <w:spacing w:before="0" w:beforeAutospacing="0" w:after="0" w:afterAutospacing="0"/>
        <w:rPr>
          <w:color w:val="000000"/>
        </w:rPr>
      </w:pPr>
      <w:r w:rsidRPr="00C10DEF">
        <w:rPr>
          <w:b/>
          <w:color w:val="000000"/>
          <w:u w:val="single"/>
        </w:rPr>
        <w:t>Биологический диктант</w:t>
      </w:r>
      <w:r w:rsidRPr="00C10DEF">
        <w:rPr>
          <w:b/>
          <w:color w:val="000000"/>
        </w:rPr>
        <w:t>.</w:t>
      </w:r>
      <w:r w:rsidRPr="001C3D1C">
        <w:rPr>
          <w:color w:val="000000"/>
        </w:rPr>
        <w:t xml:space="preserve"> Вставьте пропущенное слово.</w:t>
      </w:r>
    </w:p>
    <w:p w:rsidR="00C10DEF" w:rsidRDefault="00C10DEF" w:rsidP="00C10DEF">
      <w:pPr>
        <w:pStyle w:val="a3"/>
        <w:spacing w:before="0" w:beforeAutospacing="0" w:after="0" w:afterAutospacing="0"/>
        <w:rPr>
          <w:color w:val="000000"/>
        </w:rPr>
      </w:pPr>
      <w:r w:rsidRPr="001C3D1C">
        <w:rPr>
          <w:color w:val="000000"/>
        </w:rPr>
        <w:t xml:space="preserve">Рыбы </w:t>
      </w:r>
      <w:proofErr w:type="gramStart"/>
      <w:r w:rsidRPr="001C3D1C">
        <w:rPr>
          <w:color w:val="000000"/>
        </w:rPr>
        <w:t>–ж</w:t>
      </w:r>
      <w:proofErr w:type="gramEnd"/>
      <w:r w:rsidRPr="001C3D1C">
        <w:rPr>
          <w:color w:val="000000"/>
        </w:rPr>
        <w:t>ивотные , относящиеся к Типу …….. и освоившие …. среду обитания. Тело    рыбы имеет …….. форму тела и делится на отделы: …, ……., ……. Снаружи кожа рыб покрыта …..  Движение обеспечивают…….Парные плавники …. и …</w:t>
      </w:r>
      <w:proofErr w:type="gramStart"/>
      <w:r w:rsidRPr="001C3D1C">
        <w:rPr>
          <w:color w:val="000000"/>
        </w:rPr>
        <w:t xml:space="preserve"> ,</w:t>
      </w:r>
      <w:proofErr w:type="gramEnd"/>
      <w:r w:rsidRPr="001C3D1C">
        <w:rPr>
          <w:color w:val="000000"/>
        </w:rPr>
        <w:t>  непарные …………,…………, ………… Горизонтальное положение рыб, повороты, движение вверх и вниз осуществляют……………….. Органы дыхания рыб……..Кровеносная система рыб …... Сердце рыб состоит из …. камер: …и…. Через сердце рыбы течет …………… Дыхательная система рыб представлена…………Органы выделения рыб</w:t>
      </w:r>
      <w:proofErr w:type="gramStart"/>
      <w:r w:rsidRPr="001C3D1C">
        <w:rPr>
          <w:color w:val="000000"/>
        </w:rPr>
        <w:t>….,</w:t>
      </w:r>
      <w:proofErr w:type="gramEnd"/>
      <w:r w:rsidRPr="001C3D1C">
        <w:rPr>
          <w:color w:val="000000"/>
        </w:rPr>
        <w:t>располагаются под позвоночником.</w:t>
      </w:r>
    </w:p>
    <w:p w:rsidR="00C10DEF" w:rsidRPr="00EC37FA" w:rsidRDefault="00FF26CF" w:rsidP="00C10DEF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</w:t>
      </w:r>
    </w:p>
    <w:p w:rsidR="00C10DEF" w:rsidRDefault="00C10DEF" w:rsidP="00C10D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0DEF" w:rsidSect="00FF26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нового материала</w:t>
      </w:r>
    </w:p>
    <w:p w:rsidR="00C10DEF" w:rsidRDefault="00C10DEF" w:rsidP="00C10DEF">
      <w:pPr>
        <w:spacing w:after="3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Вспомните классификацию рыб.</w:t>
      </w:r>
    </w:p>
    <w:p w:rsidR="00C10DEF" w:rsidRPr="00C10DEF" w:rsidRDefault="00C10DEF" w:rsidP="00C10DEF">
      <w:pPr>
        <w:spacing w:after="3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Заполните таблицу   на основании конспекта.</w:t>
      </w:r>
    </w:p>
    <w:p w:rsidR="00C10DEF" w:rsidRPr="00C10DEF" w:rsidRDefault="00C10DEF" w:rsidP="00C10DEF">
      <w:pPr>
        <w:spacing w:after="3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Отряды Хрящевых рыб</w:t>
      </w:r>
    </w:p>
    <w:tbl>
      <w:tblPr>
        <w:tblW w:w="0" w:type="auto"/>
        <w:jc w:val="center"/>
        <w:tblInd w:w="-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1927"/>
        <w:gridCol w:w="1494"/>
        <w:gridCol w:w="1687"/>
      </w:tblGrid>
      <w:tr w:rsidR="00C10DEF" w:rsidRPr="00C10DEF" w:rsidTr="00FF26CF">
        <w:trPr>
          <w:trHeight w:val="333"/>
          <w:jc w:val="center"/>
        </w:trPr>
        <w:tc>
          <w:tcPr>
            <w:tcW w:w="3335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отряда, число видов.</w:t>
            </w:r>
          </w:p>
        </w:tc>
        <w:tc>
          <w:tcPr>
            <w:tcW w:w="192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отряда.</w:t>
            </w:r>
          </w:p>
        </w:tc>
        <w:tc>
          <w:tcPr>
            <w:tcW w:w="1494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обитания.</w:t>
            </w:r>
          </w:p>
        </w:tc>
        <w:tc>
          <w:tcPr>
            <w:tcW w:w="168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Представители отряда.</w:t>
            </w:r>
          </w:p>
        </w:tc>
      </w:tr>
      <w:tr w:rsidR="00C10DEF" w:rsidRPr="00C10DEF" w:rsidTr="00FF26CF">
        <w:trPr>
          <w:trHeight w:val="295"/>
          <w:jc w:val="center"/>
        </w:trPr>
        <w:tc>
          <w:tcPr>
            <w:tcW w:w="3335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1.Акулы (250)</w:t>
            </w:r>
          </w:p>
        </w:tc>
        <w:tc>
          <w:tcPr>
            <w:tcW w:w="192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EF" w:rsidRPr="00C10DEF" w:rsidTr="00FF26CF">
        <w:trPr>
          <w:trHeight w:val="335"/>
          <w:jc w:val="center"/>
        </w:trPr>
        <w:tc>
          <w:tcPr>
            <w:tcW w:w="3335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2.Скаты (350)</w:t>
            </w:r>
          </w:p>
        </w:tc>
        <w:tc>
          <w:tcPr>
            <w:tcW w:w="192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DEF" w:rsidRPr="00C10DEF" w:rsidTr="00FF26CF">
        <w:trPr>
          <w:trHeight w:val="525"/>
          <w:jc w:val="center"/>
        </w:trPr>
        <w:tc>
          <w:tcPr>
            <w:tcW w:w="3335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1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Химерообразные</w:t>
            </w:r>
            <w:proofErr w:type="spellEnd"/>
            <w:r w:rsidRPr="00C1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(30)</w:t>
            </w:r>
          </w:p>
        </w:tc>
        <w:tc>
          <w:tcPr>
            <w:tcW w:w="192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hideMark/>
          </w:tcPr>
          <w:p w:rsidR="00C10DEF" w:rsidRPr="00C10DEF" w:rsidRDefault="00C10DEF" w:rsidP="00C1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DEF" w:rsidRPr="00C10DEF" w:rsidRDefault="00C10DEF" w:rsidP="00C10DE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Класс хрящевые рыбы включает в себя 3 отряда:</w:t>
      </w:r>
    </w:p>
    <w:p w:rsidR="00C10DEF" w:rsidRPr="00C10DEF" w:rsidRDefault="00C10DEF" w:rsidP="00C10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Отряд Акулы (250 видов)</w:t>
      </w:r>
    </w:p>
    <w:p w:rsidR="00C10DEF" w:rsidRPr="00C10DEF" w:rsidRDefault="00C10DEF" w:rsidP="00C10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Отряд Скаты (350 видов)</w:t>
      </w:r>
    </w:p>
    <w:p w:rsidR="00C10DEF" w:rsidRPr="00C10DEF" w:rsidRDefault="00C10DEF" w:rsidP="00C10D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Отряд </w:t>
      </w:r>
      <w:proofErr w:type="spellStart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Химерообразные</w:t>
      </w:r>
      <w:proofErr w:type="spellEnd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(30 видов)</w:t>
      </w:r>
    </w:p>
    <w:p w:rsidR="00C10DEF" w:rsidRPr="00C10DEF" w:rsidRDefault="00C10DEF" w:rsidP="00C10DE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1.Отряд Акулы</w:t>
      </w: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10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характеристика акул</w:t>
      </w:r>
    </w:p>
    <w:p w:rsidR="00C10DEF" w:rsidRP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Дыхательная система начинается с 5–7 пар жаберных щелей. </w:t>
      </w:r>
    </w:p>
    <w:p w:rsidR="00C10DEF" w:rsidRP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кишечнике по всей его длине тянется спиральный клапан, увеличивающий всасывающую поверхность. </w:t>
      </w:r>
    </w:p>
    <w:p w:rsidR="00C10DEF" w:rsidRP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Артериальный конус двухкамерного сердца способен к самостоятельному сокращению и даёт дополнительный импульс крови. </w:t>
      </w:r>
    </w:p>
    <w:p w:rsidR="00C10DEF" w:rsidRP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Органы чу</w:t>
      </w:r>
      <w:proofErr w:type="gramStart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вств пр</w:t>
      </w:r>
      <w:proofErr w:type="gramEnd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едставлены органами обоняния, зрения, осязания </w:t>
      </w:r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(</w:t>
      </w:r>
      <w:hyperlink r:id="rId6" w:history="1">
        <w:r w:rsidRPr="00C10DEF">
          <w:rPr>
            <w:rFonts w:ascii="Times New Roman" w:eastAsia="Calibri" w:hAnsi="Times New Roman" w:cs="Times New Roman"/>
            <w:b/>
            <w:iCs/>
            <w:color w:val="0000FF"/>
            <w:sz w:val="24"/>
            <w:szCs w:val="24"/>
            <w:u w:val="single"/>
            <w:lang w:eastAsia="ru-RU"/>
          </w:rPr>
          <w:t>боковая линия</w:t>
        </w:r>
      </w:hyperlink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)</w:t>
      </w:r>
    </w:p>
    <w:p w:rsidR="00C10DEF" w:rsidRP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Оплодотворение почти у всех хрящевых рыб внутреннее.</w:t>
      </w:r>
    </w:p>
    <w:p w:rsidR="00C10DEF" w:rsidRP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 многих из них есть клоака. </w:t>
      </w:r>
    </w:p>
    <w:p w:rsidR="00C10DEF" w:rsidRDefault="00C10DEF" w:rsidP="00C10DEF">
      <w:pPr>
        <w:numPr>
          <w:ilvl w:val="0"/>
          <w:numId w:val="2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Хрящевые рыбы живородящи или откладывают яйца.</w:t>
      </w:r>
    </w:p>
    <w:p w:rsidR="00FF26CF" w:rsidRDefault="00FF26CF" w:rsidP="00FF26CF">
      <w:p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F26CF" w:rsidRPr="00532891" w:rsidRDefault="00FF26CF" w:rsidP="00FF26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53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</w:t>
      </w:r>
      <w:proofErr w:type="spellEnd"/>
      <w:r w:rsidRPr="00532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минутка</w:t>
      </w:r>
      <w:proofErr w:type="gramEnd"/>
    </w:p>
    <w:p w:rsidR="00FF26CF" w:rsidRPr="00532891" w:rsidRDefault="00FF26CF" w:rsidP="00FF2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Несколько упражнений </w:t>
      </w:r>
      <w:proofErr w:type="gramStart"/>
      <w:r w:rsidRPr="00532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532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поворот головы влево и вправо, движение глазами на счет 1-4 вверх, вниз,  влево, вправо, вдаль)</w:t>
      </w:r>
    </w:p>
    <w:p w:rsidR="00FF26CF" w:rsidRPr="00C10DEF" w:rsidRDefault="00FF26CF" w:rsidP="00FF26CF">
      <w:p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10DEF" w:rsidRPr="00C10DEF" w:rsidRDefault="00C10DEF" w:rsidP="003905CE">
      <w:pPr>
        <w:shd w:val="clear" w:color="auto" w:fill="FFFFFF"/>
        <w:spacing w:after="3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2.Отряд Скаты.</w:t>
      </w:r>
      <w:r w:rsidR="003905CE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Общая характеристика скатов.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Жаберные щели расположены на брюшной стороне 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Тело сильно уплощенное.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Широкие грудные плавники прирастают к краям тела и голове. Хвостовой плавник тонкий, а его лопасти часто редуцированы. Анальный плавник отсутствует. 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Используют для передвижения грудные плавники, взмахивая ими как крыльями.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Брызгальца</w:t>
      </w:r>
      <w:proofErr w:type="spellEnd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развиты</w:t>
      </w:r>
      <w:proofErr w:type="gramEnd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значительно лучше, чем у акул.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Большинство видов являются обитателями морского дна, из-за чего их спина имеет покровительственную окраску под цвет грунта. </w:t>
      </w:r>
    </w:p>
    <w:p w:rsidR="00C10DEF" w:rsidRPr="00C10DEF" w:rsidRDefault="00C10DEF" w:rsidP="00C10DEF">
      <w:pPr>
        <w:numPr>
          <w:ilvl w:val="0"/>
          <w:numId w:val="3"/>
        </w:numPr>
        <w:shd w:val="clear" w:color="auto" w:fill="FFFFFF"/>
        <w:tabs>
          <w:tab w:val="left" w:pos="369"/>
        </w:tabs>
        <w:spacing w:after="30" w:line="240" w:lineRule="auto"/>
        <w:ind w:left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Скаты </w:t>
      </w:r>
      <w:proofErr w:type="gramStart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размножаются</w:t>
      </w:r>
      <w:proofErr w:type="gramEnd"/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откладывая на дно заключенные в капсулу яйца или живорождением.  </w:t>
      </w:r>
    </w:p>
    <w:p w:rsidR="00C10DEF" w:rsidRPr="00C10DEF" w:rsidRDefault="00C10DEF" w:rsidP="00C10DEF">
      <w:pPr>
        <w:spacing w:after="3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3.Отряд </w:t>
      </w:r>
      <w:proofErr w:type="spellStart"/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Химерообразные</w:t>
      </w:r>
      <w:proofErr w:type="spellEnd"/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.</w:t>
      </w:r>
      <w:r w:rsidR="003905C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</w:t>
      </w:r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Общая характеристика </w:t>
      </w:r>
      <w:proofErr w:type="spellStart"/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химерообразных</w:t>
      </w:r>
      <w:proofErr w:type="spellEnd"/>
      <w:r w:rsidRPr="00C10DE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.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Челюсти полностью слиты с черепом. 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Жаберные щели прикрыты кожной складкой. 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Клоаки нет, анальное и мочеполовое отверстия обособлены друг от друга. 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Голое тело длиной до 1,5 м, постепенно утончаясь, переходит в длинный хвост.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Живут от шельфа до больших глубин Мирового океана. 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Химеры питаются морскими беспозвоночными и рыбами. </w:t>
      </w:r>
    </w:p>
    <w:p w:rsidR="00C10DEF" w:rsidRPr="00C10DEF" w:rsidRDefault="00C10DEF" w:rsidP="00C10DEF">
      <w:pPr>
        <w:numPr>
          <w:ilvl w:val="0"/>
          <w:numId w:val="4"/>
        </w:numPr>
        <w:shd w:val="clear" w:color="auto" w:fill="FFFFFF"/>
        <w:tabs>
          <w:tab w:val="left" w:pos="227"/>
        </w:tabs>
        <w:spacing w:after="30" w:line="240" w:lineRule="auto"/>
        <w:ind w:left="86" w:hanging="8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DE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Промыслового значения практически не имеют.</w:t>
      </w:r>
    </w:p>
    <w:p w:rsidR="00C10DEF" w:rsidRDefault="00C10DEF" w:rsidP="00C10D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C10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Костные рыбы: общая характеристика</w:t>
      </w:r>
    </w:p>
    <w:p w:rsidR="00C10DEF" w:rsidRPr="00C10DEF" w:rsidRDefault="00C10DEF" w:rsidP="00C10DE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самостоятельно стр. 153-154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общие признаки класса следующие.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10D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77441" wp14:editId="25E39F6E">
            <wp:extent cx="6124575" cy="2724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33" cy="2724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материала:</w:t>
      </w:r>
    </w:p>
    <w:p w:rsidR="00C10DEF" w:rsidRPr="00C10DEF" w:rsidRDefault="003905CE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признаки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надклассы рыб?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Хрящевых рыб – </w:t>
      </w:r>
      <w:r w:rsidR="0039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……….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Костных рыб – </w:t>
      </w:r>
      <w:r w:rsidR="0039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</w:t>
      </w:r>
    </w:p>
    <w:p w:rsidR="003905CE" w:rsidRDefault="003905CE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05CE" w:rsidSect="00C10D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DEF" w:rsidRPr="00C10DEF" w:rsidRDefault="003905CE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Признаки:</w:t>
      </w:r>
      <w:r w:rsidR="00C10DEF"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жаберные крышки отсутствуют  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имеется плавательный пузырь</w:t>
      </w: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отряд </w:t>
      </w:r>
      <w:proofErr w:type="gramStart"/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Карпообразные</w:t>
      </w:r>
      <w:proofErr w:type="gramEnd"/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скелет хрящевой</w:t>
      </w: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отсутствует плавательный пузырь   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отряд Скаты</w:t>
      </w: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скелет костный 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жабры прикрыты жаберными крышками</w:t>
      </w: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имеют клоаку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10. имеют анальное отверстие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раздельнополые 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оплодотворение внутреннее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оплодотворение наружное   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 челюстях находятся острые зубы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толстая кишка со спиральными складками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есть мочевой пузырь</w:t>
      </w:r>
    </w:p>
    <w:p w:rsidR="003905CE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05CE" w:rsidSect="003905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10DE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имеют промысловое значение</w:t>
      </w: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DEF" w:rsidRPr="00C10DEF" w:rsidRDefault="00C10DEF" w:rsidP="00C1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C5293" w:rsidRDefault="00FF26CF" w:rsidP="00C10DEF"/>
    <w:sectPr w:rsidR="00FC5293" w:rsidSect="00C10D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481"/>
    <w:multiLevelType w:val="hybridMultilevel"/>
    <w:tmpl w:val="4740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078B1"/>
    <w:multiLevelType w:val="hybridMultilevel"/>
    <w:tmpl w:val="6B6E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862"/>
    <w:multiLevelType w:val="hybridMultilevel"/>
    <w:tmpl w:val="1B72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7F70"/>
    <w:multiLevelType w:val="multilevel"/>
    <w:tmpl w:val="63EC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E2330"/>
    <w:multiLevelType w:val="hybridMultilevel"/>
    <w:tmpl w:val="C268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2474B"/>
    <w:multiLevelType w:val="multilevel"/>
    <w:tmpl w:val="8C7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EF"/>
    <w:rsid w:val="003905CE"/>
    <w:rsid w:val="00840A6B"/>
    <w:rsid w:val="00960BBF"/>
    <w:rsid w:val="00C10DEF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Open%20Biology%202.6\content\chapter10\section3\paragraph7\theo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2025-01-23T04:44:00Z</dcterms:created>
  <dcterms:modified xsi:type="dcterms:W3CDTF">2025-01-23T05:01:00Z</dcterms:modified>
</cp:coreProperties>
</file>